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1131"/>
        <w:gridCol w:w="2335"/>
        <w:gridCol w:w="2388"/>
        <w:gridCol w:w="1064"/>
        <w:gridCol w:w="3552"/>
      </w:tblGrid>
      <w:tr w:rsidR="0063278F" w:rsidRPr="00EC25B5" w:rsidTr="00A14C5A">
        <w:tc>
          <w:tcPr>
            <w:tcW w:w="3536" w:type="dxa"/>
          </w:tcPr>
          <w:p w:rsidR="0063278F" w:rsidRPr="00EC25B5" w:rsidRDefault="0063278F" w:rsidP="0063278F">
            <w:pPr>
              <w:pStyle w:val="Subtitle"/>
              <w:rPr>
                <w:rFonts w:ascii="Calibri" w:hAnsi="Calibri" w:cs="Calibri"/>
                <w:b/>
              </w:rPr>
            </w:pPr>
            <w:r w:rsidRPr="002E0CC1">
              <w:t>Name:</w:t>
            </w:r>
            <w:r>
              <w:t xml:space="preserve"> </w:t>
            </w:r>
            <w:r>
              <w:rPr>
                <w:rFonts w:ascii="Calibri" w:hAnsi="Calibri" w:cs="Calibri"/>
                <w:b/>
              </w:rPr>
              <w:t>Mr Z. White</w:t>
            </w:r>
          </w:p>
        </w:tc>
        <w:tc>
          <w:tcPr>
            <w:tcW w:w="3524" w:type="dxa"/>
            <w:gridSpan w:val="2"/>
          </w:tcPr>
          <w:p w:rsidR="0063278F" w:rsidRPr="00F37BE0" w:rsidRDefault="0063278F" w:rsidP="0063278F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Class: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Year 8</w:t>
            </w:r>
          </w:p>
        </w:tc>
        <w:tc>
          <w:tcPr>
            <w:tcW w:w="3514" w:type="dxa"/>
            <w:gridSpan w:val="2"/>
          </w:tcPr>
          <w:p w:rsidR="0063278F" w:rsidRPr="00F37BE0" w:rsidRDefault="0063278F" w:rsidP="001C1B6F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</w:tc>
        <w:tc>
          <w:tcPr>
            <w:tcW w:w="3600" w:type="dxa"/>
          </w:tcPr>
          <w:p w:rsidR="0063278F" w:rsidRPr="00D63C61" w:rsidRDefault="0063278F" w:rsidP="001C1B6F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KS3 NC/GCSE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/GCE</w:t>
            </w:r>
            <w:r w:rsidRPr="00EC25B5">
              <w:rPr>
                <w:rFonts w:ascii="Calibri" w:hAnsi="Calibri" w:cs="Calibri"/>
                <w:b/>
                <w:sz w:val="24"/>
                <w:szCs w:val="24"/>
              </w:rPr>
              <w:t xml:space="preserve"> Ref: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63278F">
              <w:rPr>
                <w:rFonts w:ascii="Calibri" w:hAnsi="Calibri" w:cs="Calibri"/>
                <w:sz w:val="24"/>
                <w:szCs w:val="24"/>
              </w:rPr>
              <w:t>KS3</w:t>
            </w:r>
          </w:p>
        </w:tc>
      </w:tr>
      <w:tr w:rsidR="0063278F" w:rsidRPr="00EC25B5" w:rsidTr="00A14C5A">
        <w:tc>
          <w:tcPr>
            <w:tcW w:w="14174" w:type="dxa"/>
            <w:gridSpan w:val="6"/>
          </w:tcPr>
          <w:p w:rsidR="0063278F" w:rsidRPr="00D3517C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Prior Learning: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Pupils have completed a Scheme of Work on the French Revolution. This is their first lesson on the Napoleonic Wars</w:t>
            </w:r>
          </w:p>
        </w:tc>
      </w:tr>
      <w:tr w:rsidR="0063278F" w:rsidRPr="00EC25B5" w:rsidTr="00A14C5A">
        <w:tc>
          <w:tcPr>
            <w:tcW w:w="14174" w:type="dxa"/>
            <w:gridSpan w:val="6"/>
          </w:tcPr>
          <w:p w:rsidR="0063278F" w:rsidRPr="0036439A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Learning Objective(s):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To analyse how and why Napoleon became the Emperor of France</w:t>
            </w:r>
          </w:p>
        </w:tc>
      </w:tr>
      <w:tr w:rsidR="0063278F" w:rsidRPr="00EC25B5" w:rsidTr="00A14C5A">
        <w:tc>
          <w:tcPr>
            <w:tcW w:w="14174" w:type="dxa"/>
            <w:gridSpan w:val="6"/>
          </w:tcPr>
          <w:p w:rsidR="0063278F" w:rsidRDefault="0063278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Learning Outcomes:</w:t>
            </w:r>
          </w:p>
          <w:p w:rsidR="0063278F" w:rsidRPr="0036439A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All 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Will be able to recall the key events which contributed to Napoleon’s rise to power.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Key Question: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What were the key events in Napoleon’s rise to power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63278F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Most 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Will be able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explain how Napoleon’s responses contributed to his rise to power.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Key Question: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How did Napoleon contribute to his rise to power?</w:t>
            </w:r>
          </w:p>
          <w:p w:rsidR="0063278F" w:rsidRPr="0036439A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Some 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Will be able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evaluate the importance of Napoleon’s actions in his rise to power.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Key Question: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To what extent was Napoleon’s rise to power mainly down to luck?</w:t>
            </w:r>
          </w:p>
        </w:tc>
      </w:tr>
      <w:tr w:rsidR="0063278F" w:rsidRPr="00EC25B5" w:rsidTr="00A14C5A">
        <w:tc>
          <w:tcPr>
            <w:tcW w:w="14174" w:type="dxa"/>
            <w:gridSpan w:val="6"/>
          </w:tcPr>
          <w:p w:rsidR="0063278F" w:rsidRPr="0036439A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Key Vocabulary: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Napoleon Bonaparte, Ancien Regime, Lodi, Corps, artillery, cavalry, infantry, Toulon, </w:t>
            </w:r>
          </w:p>
        </w:tc>
      </w:tr>
      <w:tr w:rsidR="0063278F" w:rsidRPr="00EC25B5" w:rsidTr="00A14C5A">
        <w:tc>
          <w:tcPr>
            <w:tcW w:w="4685" w:type="dxa"/>
            <w:gridSpan w:val="2"/>
          </w:tcPr>
          <w:p w:rsidR="0063278F" w:rsidRPr="00EC25B5" w:rsidRDefault="0063278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Student Information:</w:t>
            </w:r>
          </w:p>
          <w:p w:rsidR="0063278F" w:rsidRPr="00EC25B5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Boys: </w:t>
            </w:r>
          </w:p>
          <w:p w:rsidR="0063278F" w:rsidRPr="00EC25B5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sz w:val="24"/>
                <w:szCs w:val="24"/>
              </w:rPr>
              <w:t>Girls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803" w:type="dxa"/>
            <w:gridSpan w:val="2"/>
          </w:tcPr>
          <w:p w:rsidR="0063278F" w:rsidRPr="00EC25B5" w:rsidRDefault="0063278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 xml:space="preserve">SEN Information: </w:t>
            </w:r>
          </w:p>
          <w:p w:rsidR="0063278F" w:rsidRPr="00EC25B5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School Action: -</w:t>
            </w:r>
          </w:p>
          <w:p w:rsidR="0063278F" w:rsidRPr="00EC25B5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chool Action Plus: -</w:t>
            </w:r>
          </w:p>
          <w:p w:rsidR="0063278F" w:rsidRPr="00EC25B5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EC25B5">
              <w:rPr>
                <w:rFonts w:ascii="Calibri" w:hAnsi="Calibri" w:cs="Calibri"/>
                <w:sz w:val="24"/>
                <w:szCs w:val="24"/>
              </w:rPr>
              <w:t>Statement</w:t>
            </w:r>
            <w:r>
              <w:rPr>
                <w:rFonts w:ascii="Calibri" w:hAnsi="Calibri" w:cs="Calibri"/>
                <w:sz w:val="24"/>
                <w:szCs w:val="24"/>
              </w:rPr>
              <w:t>: -</w:t>
            </w:r>
          </w:p>
        </w:tc>
        <w:tc>
          <w:tcPr>
            <w:tcW w:w="4686" w:type="dxa"/>
            <w:gridSpan w:val="2"/>
          </w:tcPr>
          <w:p w:rsidR="0063278F" w:rsidRPr="00EC25B5" w:rsidRDefault="0063278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EC25B5">
              <w:rPr>
                <w:rFonts w:ascii="Calibri" w:hAnsi="Calibri" w:cs="Calibri"/>
                <w:b/>
                <w:sz w:val="24"/>
                <w:szCs w:val="24"/>
              </w:rPr>
              <w:t>EAL Information:</w:t>
            </w:r>
          </w:p>
          <w:p w:rsidR="0063278F" w:rsidRPr="00EC25B5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</w:tbl>
    <w:p w:rsidR="0063278F" w:rsidRDefault="0063278F" w:rsidP="0063278F">
      <w:pPr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5288"/>
        <w:gridCol w:w="3776"/>
        <w:gridCol w:w="3514"/>
      </w:tblGrid>
      <w:tr w:rsidR="0063278F" w:rsidRPr="00A56C4A" w:rsidTr="001C1B6F">
        <w:tc>
          <w:tcPr>
            <w:tcW w:w="13948" w:type="dxa"/>
            <w:gridSpan w:val="4"/>
            <w:shd w:val="clear" w:color="auto" w:fill="auto"/>
          </w:tcPr>
          <w:p w:rsidR="0063278F" w:rsidRDefault="0063278F" w:rsidP="00A14C5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1713C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SAS Board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(Differentiation Provisions Guidance to Pupils)</w:t>
            </w:r>
          </w:p>
          <w:p w:rsidR="0063278F" w:rsidRPr="00A74F83" w:rsidRDefault="0063278F" w:rsidP="00A14C5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Stretch</w:t>
            </w:r>
            <w:r w:rsidRPr="00A74F83">
              <w:rPr>
                <w:rFonts w:ascii="Calibri" w:hAnsi="Calibri" w:cs="Calibri"/>
                <w:sz w:val="24"/>
                <w:szCs w:val="24"/>
              </w:rPr>
              <w:t>1) Have a go at the S+C task  2) Complete any unfinished DIRT tasks 3)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Which was more important to Napoleon’s rise to power: The British siege of Toulon, the French Revolution, or something else? Explain your answer.</w:t>
            </w:r>
            <w:r w:rsidRPr="00A74F83">
              <w:rPr>
                <w:rFonts w:ascii="Calibri" w:hAnsi="Calibri" w:cs="Calibri"/>
                <w:sz w:val="24"/>
                <w:szCs w:val="24"/>
              </w:rPr>
              <w:t xml:space="preserve"> 4) Are you a lead learner?</w:t>
            </w:r>
          </w:p>
          <w:p w:rsidR="0063278F" w:rsidRPr="00A74F83" w:rsidRDefault="0063278F" w:rsidP="00A14C5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74F8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Support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1) Have a look at the support section of the powerpoint 2) Write a list of key terms from today’s lesson and define them (write down what they mean). Use the Keyword window to help you. 3) Draw a bubble map with at least 5 key facts from this lesson 4) Speak to a lead learner (Brain, Book, Buddy, Boss): </w:t>
            </w:r>
          </w:p>
        </w:tc>
      </w:tr>
      <w:tr w:rsidR="0063278F" w:rsidRPr="00A56C4A" w:rsidTr="001C1B6F">
        <w:tc>
          <w:tcPr>
            <w:tcW w:w="1370" w:type="dxa"/>
            <w:shd w:val="clear" w:color="auto" w:fill="auto"/>
          </w:tcPr>
          <w:p w:rsidR="0063278F" w:rsidRPr="00A56C4A" w:rsidRDefault="0063278F" w:rsidP="00A14C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Timing:</w:t>
            </w:r>
          </w:p>
        </w:tc>
        <w:tc>
          <w:tcPr>
            <w:tcW w:w="5288" w:type="dxa"/>
            <w:shd w:val="clear" w:color="auto" w:fill="auto"/>
          </w:tcPr>
          <w:p w:rsidR="0063278F" w:rsidRPr="00A56C4A" w:rsidRDefault="0063278F" w:rsidP="00A14C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Core Student Learning Activities:</w:t>
            </w:r>
          </w:p>
        </w:tc>
        <w:tc>
          <w:tcPr>
            <w:tcW w:w="3776" w:type="dxa"/>
            <w:shd w:val="clear" w:color="auto" w:fill="auto"/>
          </w:tcPr>
          <w:p w:rsidR="0063278F" w:rsidRPr="00A56C4A" w:rsidRDefault="0063278F" w:rsidP="00A14C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Needs of All Pupils</w:t>
            </w: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3278F" w:rsidRPr="00A56C4A" w:rsidRDefault="0063278F" w:rsidP="00A14C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e.g. </w:t>
            </w: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Extension for the most able</w:t>
            </w:r>
          </w:p>
          <w:p w:rsidR="0063278F" w:rsidRPr="00A56C4A" w:rsidRDefault="0063278F" w:rsidP="00A14C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and Support for SEN/EAL)</w:t>
            </w:r>
          </w:p>
        </w:tc>
        <w:tc>
          <w:tcPr>
            <w:tcW w:w="3514" w:type="dxa"/>
            <w:shd w:val="clear" w:color="auto" w:fill="auto"/>
          </w:tcPr>
          <w:p w:rsidR="0063278F" w:rsidRPr="00A56C4A" w:rsidRDefault="0063278F" w:rsidP="00A14C5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Assessment for Learning:</w:t>
            </w:r>
          </w:p>
        </w:tc>
      </w:tr>
      <w:tr w:rsidR="0063278F" w:rsidRPr="00A56C4A" w:rsidTr="001C1B6F">
        <w:tc>
          <w:tcPr>
            <w:tcW w:w="1370" w:type="dxa"/>
            <w:shd w:val="clear" w:color="auto" w:fill="auto"/>
          </w:tcPr>
          <w:p w:rsidR="0063278F" w:rsidRPr="00A56C4A" w:rsidRDefault="0063278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 mins</w:t>
            </w:r>
          </w:p>
        </w:tc>
        <w:tc>
          <w:tcPr>
            <w:tcW w:w="5288" w:type="dxa"/>
            <w:shd w:val="clear" w:color="auto" w:fill="auto"/>
          </w:tcPr>
          <w:p w:rsidR="0063278F" w:rsidRPr="00FB6C48" w:rsidRDefault="0063278F" w:rsidP="001C1B6F">
            <w:pPr>
              <w:rPr>
                <w:rFonts w:ascii="Calibri" w:hAnsi="Calibri" w:cs="Calibri"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Starter: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C1B6F" w:rsidRPr="001C1B6F">
              <w:rPr>
                <w:rFonts w:ascii="Calibri" w:hAnsi="Calibri" w:cs="Calibri"/>
                <w:sz w:val="24"/>
                <w:szCs w:val="24"/>
              </w:rPr>
              <w:t>How did th</w:t>
            </w:r>
            <w:r w:rsidR="001C1B6F">
              <w:rPr>
                <w:rFonts w:ascii="Calibri" w:hAnsi="Calibri" w:cs="Calibri"/>
                <w:sz w:val="24"/>
                <w:szCs w:val="24"/>
              </w:rPr>
              <w:t xml:space="preserve">e French Revolution make people more powerful? </w:t>
            </w:r>
            <w:r>
              <w:rPr>
                <w:rFonts w:ascii="Calibri" w:hAnsi="Calibri" w:cs="Calibri"/>
                <w:sz w:val="24"/>
                <w:szCs w:val="24"/>
              </w:rPr>
              <w:t>Think, Pair, Share, doubling as Bell work</w:t>
            </w:r>
            <w:r w:rsidR="001C1B6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CoRT1 Thinking Tools: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CAF OPV</w:t>
            </w:r>
          </w:p>
        </w:tc>
        <w:tc>
          <w:tcPr>
            <w:tcW w:w="3776" w:type="dxa"/>
            <w:shd w:val="clear" w:color="auto" w:fill="auto"/>
          </w:tcPr>
          <w:p w:rsidR="0063278F" w:rsidRDefault="0063278F" w:rsidP="001C1B6F">
            <w:pPr>
              <w:tabs>
                <w:tab w:val="center" w:pos="1641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Support: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1B6F">
              <w:rPr>
                <w:rFonts w:ascii="Calibri" w:hAnsi="Calibri" w:cs="Calibri"/>
                <w:sz w:val="24"/>
                <w:szCs w:val="24"/>
              </w:rPr>
              <w:t>Refer back to previous work on structure of French society</w:t>
            </w:r>
          </w:p>
          <w:p w:rsidR="0063278F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S+C: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1B6F">
              <w:rPr>
                <w:rFonts w:ascii="Calibri" w:hAnsi="Calibri" w:cs="Calibri"/>
                <w:sz w:val="24"/>
                <w:szCs w:val="24"/>
              </w:rPr>
              <w:t>Why is an army run by rich nobles a bad idea</w:t>
            </w:r>
          </w:p>
          <w:p w:rsidR="0063278F" w:rsidRPr="001713C9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Positive reinforcement for less confident, and strategic questioning</w:t>
            </w:r>
          </w:p>
        </w:tc>
        <w:tc>
          <w:tcPr>
            <w:tcW w:w="3514" w:type="dxa"/>
            <w:shd w:val="clear" w:color="auto" w:fill="auto"/>
          </w:tcPr>
          <w:p w:rsidR="0063278F" w:rsidRPr="00F37BE0" w:rsidRDefault="00152E8E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Mini-whiteboards / </w:t>
            </w:r>
            <w:r w:rsidR="0063278F">
              <w:rPr>
                <w:rFonts w:ascii="Calibri" w:hAnsi="Calibri" w:cs="Calibri"/>
                <w:sz w:val="24"/>
                <w:szCs w:val="24"/>
              </w:rPr>
              <w:t>Hands down strategic questioning considering pupil confidence and attainment</w:t>
            </w:r>
          </w:p>
        </w:tc>
      </w:tr>
      <w:tr w:rsidR="0063278F" w:rsidRPr="00A56C4A" w:rsidTr="001C1B6F">
        <w:tc>
          <w:tcPr>
            <w:tcW w:w="1370" w:type="dxa"/>
            <w:shd w:val="clear" w:color="auto" w:fill="auto"/>
          </w:tcPr>
          <w:p w:rsidR="0063278F" w:rsidRPr="00A56C4A" w:rsidRDefault="001C1B6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63278F">
              <w:rPr>
                <w:rFonts w:ascii="Calibri" w:hAnsi="Calibri" w:cs="Calibri"/>
                <w:b/>
                <w:sz w:val="24"/>
                <w:szCs w:val="24"/>
              </w:rPr>
              <w:t xml:space="preserve"> mins</w:t>
            </w:r>
          </w:p>
        </w:tc>
        <w:tc>
          <w:tcPr>
            <w:tcW w:w="5288" w:type="dxa"/>
            <w:shd w:val="clear" w:color="auto" w:fill="auto"/>
          </w:tcPr>
          <w:p w:rsidR="0063278F" w:rsidRPr="004E1544" w:rsidRDefault="001C1B6F" w:rsidP="001C1B6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Date/Title/LO</w:t>
            </w:r>
            <w:r w:rsidR="006327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278F">
              <w:rPr>
                <w:rFonts w:ascii="Calibri" w:hAnsi="Calibri" w:cs="Calibri"/>
                <w:b/>
                <w:sz w:val="24"/>
                <w:szCs w:val="24"/>
              </w:rPr>
              <w:t>Take Register</w:t>
            </w:r>
          </w:p>
        </w:tc>
        <w:tc>
          <w:tcPr>
            <w:tcW w:w="3776" w:type="dxa"/>
            <w:shd w:val="clear" w:color="auto" w:fill="auto"/>
          </w:tcPr>
          <w:p w:rsidR="0063278F" w:rsidRPr="00F37BE0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</w:tcPr>
          <w:p w:rsidR="0063278F" w:rsidRPr="00F37BE0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78F" w:rsidRPr="00A56C4A" w:rsidTr="001C1B6F">
        <w:tc>
          <w:tcPr>
            <w:tcW w:w="1370" w:type="dxa"/>
            <w:shd w:val="clear" w:color="auto" w:fill="auto"/>
          </w:tcPr>
          <w:p w:rsidR="0063278F" w:rsidRPr="00A56C4A" w:rsidRDefault="001C1B6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 mins</w:t>
            </w:r>
          </w:p>
        </w:tc>
        <w:tc>
          <w:tcPr>
            <w:tcW w:w="5288" w:type="dxa"/>
            <w:shd w:val="clear" w:color="auto" w:fill="auto"/>
          </w:tcPr>
          <w:p w:rsidR="0063278F" w:rsidRDefault="001C1B6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Scenarios game. Students copy down table on slide 2 into books (alternatively print it). Run through scenarios</w:t>
            </w:r>
            <w:r w:rsidR="00152E8E">
              <w:rPr>
                <w:rFonts w:ascii="Calibri" w:hAnsi="Calibri" w:cs="Calibri"/>
                <w:sz w:val="24"/>
                <w:szCs w:val="24"/>
              </w:rPr>
              <w:t xml:space="preserve"> (5 minutes per round)</w:t>
            </w:r>
            <w:r>
              <w:rPr>
                <w:rFonts w:ascii="Calibri" w:hAnsi="Calibri" w:cs="Calibri"/>
                <w:sz w:val="24"/>
                <w:szCs w:val="24"/>
              </w:rPr>
              <w:t>, students have 2 mins seconds to discuss in pairs, write down and explain their choice.</w:t>
            </w:r>
            <w:r w:rsidR="00152E8E">
              <w:rPr>
                <w:rFonts w:ascii="Calibri" w:hAnsi="Calibri" w:cs="Calibri"/>
                <w:sz w:val="24"/>
                <w:szCs w:val="24"/>
              </w:rPr>
              <w:t xml:space="preserve"> Discuss as a class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Pupils then keep a tally of their power points and hit points that they amass in each round. If they gain 5 hit points, then their power points are reset to zero.</w:t>
            </w:r>
            <w:r w:rsidR="00152E8E">
              <w:rPr>
                <w:rFonts w:ascii="Calibri" w:hAnsi="Calibri" w:cs="Calibri"/>
                <w:sz w:val="24"/>
                <w:szCs w:val="24"/>
              </w:rPr>
              <w:t xml:space="preserve"> At the end of each round, there is an explanation of what Napoleon did, and the consequences, which students can use to complete the other two columns of the table</w:t>
            </w:r>
          </w:p>
          <w:p w:rsidR="0063278F" w:rsidRPr="00152E8E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CoRT1 Thinking Tools:</w:t>
            </w:r>
            <w:r w:rsidR="00152E8E">
              <w:rPr>
                <w:rFonts w:ascii="Calibri" w:hAnsi="Calibri" w:cs="Calibri"/>
                <w:sz w:val="24"/>
                <w:szCs w:val="24"/>
              </w:rPr>
              <w:t xml:space="preserve"> AGO, APC, OPV, CAF</w:t>
            </w:r>
          </w:p>
        </w:tc>
        <w:tc>
          <w:tcPr>
            <w:tcW w:w="3776" w:type="dxa"/>
            <w:shd w:val="clear" w:color="auto" w:fill="auto"/>
          </w:tcPr>
          <w:p w:rsidR="0063278F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Support:</w:t>
            </w:r>
            <w:r w:rsidR="00152E8E">
              <w:rPr>
                <w:rFonts w:ascii="Calibri" w:hAnsi="Calibri" w:cs="Calibri"/>
                <w:sz w:val="24"/>
                <w:szCs w:val="24"/>
              </w:rPr>
              <w:t xml:space="preserve"> Strategic seating plan, scaffold in the form of table, with sentence starters as prompts</w:t>
            </w:r>
          </w:p>
          <w:p w:rsidR="0063278F" w:rsidRPr="0036439A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S+C: </w:t>
            </w:r>
            <w:r w:rsidR="00152E8E">
              <w:rPr>
                <w:rFonts w:ascii="Calibri" w:hAnsi="Calibri" w:cs="Calibri"/>
                <w:sz w:val="24"/>
                <w:szCs w:val="24"/>
              </w:rPr>
              <w:t>SAS Board provisions</w:t>
            </w:r>
          </w:p>
        </w:tc>
        <w:tc>
          <w:tcPr>
            <w:tcW w:w="3514" w:type="dxa"/>
            <w:shd w:val="clear" w:color="auto" w:fill="auto"/>
          </w:tcPr>
          <w:p w:rsidR="0063278F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ZWE circulating/offering verbal feedback</w:t>
            </w:r>
          </w:p>
          <w:p w:rsidR="0063278F" w:rsidRPr="00F37BE0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Review in marking</w:t>
            </w:r>
          </w:p>
        </w:tc>
      </w:tr>
      <w:tr w:rsidR="0063278F" w:rsidRPr="00A56C4A" w:rsidTr="001C1B6F">
        <w:tc>
          <w:tcPr>
            <w:tcW w:w="1370" w:type="dxa"/>
            <w:shd w:val="clear" w:color="auto" w:fill="auto"/>
          </w:tcPr>
          <w:p w:rsidR="0063278F" w:rsidRPr="00A56C4A" w:rsidRDefault="0063278F" w:rsidP="00A14C5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 mins</w:t>
            </w:r>
          </w:p>
        </w:tc>
        <w:tc>
          <w:tcPr>
            <w:tcW w:w="5288" w:type="dxa"/>
            <w:shd w:val="clear" w:color="auto" w:fill="auto"/>
          </w:tcPr>
          <w:p w:rsidR="0063278F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Plenary</w:t>
            </w:r>
            <w:r w:rsidR="00152E8E">
              <w:rPr>
                <w:rFonts w:ascii="Calibri" w:hAnsi="Calibri" w:cs="Calibri"/>
                <w:sz w:val="24"/>
                <w:szCs w:val="24"/>
              </w:rPr>
              <w:t xml:space="preserve"> Napoleon’s rise to power was mainly down to luck. To what extent do you agree with this view.</w:t>
            </w:r>
          </w:p>
          <w:p w:rsidR="00152E8E" w:rsidRDefault="00152E8E" w:rsidP="00A14C5A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52E8E" w:rsidRPr="00152E8E" w:rsidRDefault="00152E8E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(Depending on time remaining, pupils can write a PEE paragraph, write on mini-whiteboards, or stand on different sides of the room depending on their opinion) </w:t>
            </w:r>
          </w:p>
          <w:p w:rsidR="0063278F" w:rsidRPr="0036439A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CoRT1 Thinking Tools: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52E8E">
              <w:rPr>
                <w:rFonts w:ascii="Calibri" w:hAnsi="Calibri" w:cs="Calibri"/>
                <w:sz w:val="24"/>
                <w:szCs w:val="24"/>
              </w:rPr>
              <w:t>CAF, OPV</w:t>
            </w:r>
            <w:bookmarkStart w:id="0" w:name="_GoBack"/>
            <w:bookmarkEnd w:id="0"/>
          </w:p>
        </w:tc>
        <w:tc>
          <w:tcPr>
            <w:tcW w:w="3776" w:type="dxa"/>
            <w:shd w:val="clear" w:color="auto" w:fill="auto"/>
          </w:tcPr>
          <w:p w:rsidR="0063278F" w:rsidRPr="00F37BE0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Pupil specific reflection, in line with the differentiated Learning Objectives and outcomes which they identified for themselves at the start of the lesson</w:t>
            </w:r>
          </w:p>
        </w:tc>
        <w:tc>
          <w:tcPr>
            <w:tcW w:w="3514" w:type="dxa"/>
            <w:shd w:val="clear" w:color="auto" w:fill="auto"/>
          </w:tcPr>
          <w:p w:rsidR="0063278F" w:rsidRPr="00F37BE0" w:rsidRDefault="00152E8E" w:rsidP="00A14C5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Mini-whiteboards </w:t>
            </w:r>
            <w:r>
              <w:rPr>
                <w:rFonts w:ascii="Calibri" w:hAnsi="Calibri" w:cs="Calibri"/>
                <w:sz w:val="24"/>
                <w:szCs w:val="24"/>
              </w:rPr>
              <w:t>/ Hands down strategic questioning considering pupil confidence and attainment</w:t>
            </w:r>
          </w:p>
        </w:tc>
      </w:tr>
    </w:tbl>
    <w:p w:rsidR="0063278F" w:rsidRDefault="0063278F" w:rsidP="0063278F">
      <w:pPr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63278F" w:rsidRPr="00A56C4A" w:rsidTr="00A14C5A">
        <w:tc>
          <w:tcPr>
            <w:tcW w:w="14174" w:type="dxa"/>
            <w:shd w:val="clear" w:color="auto" w:fill="auto"/>
          </w:tcPr>
          <w:p w:rsidR="0063278F" w:rsidRPr="00A74F83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Resources: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powerpoint, verbal feedback stamp, </w:t>
            </w:r>
          </w:p>
        </w:tc>
      </w:tr>
    </w:tbl>
    <w:p w:rsidR="0063278F" w:rsidRDefault="0063278F" w:rsidP="0063278F">
      <w:pPr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63278F" w:rsidRPr="00A56C4A" w:rsidTr="00A14C5A">
        <w:tc>
          <w:tcPr>
            <w:tcW w:w="14174" w:type="dxa"/>
            <w:shd w:val="clear" w:color="auto" w:fill="auto"/>
          </w:tcPr>
          <w:p w:rsidR="0063278F" w:rsidRPr="009F6E48" w:rsidRDefault="0063278F" w:rsidP="00A14C5A">
            <w:pPr>
              <w:rPr>
                <w:rFonts w:ascii="Calibri" w:hAnsi="Calibri" w:cs="Calibri"/>
                <w:sz w:val="24"/>
                <w:szCs w:val="24"/>
              </w:rPr>
            </w:pPr>
            <w:r w:rsidRPr="00A56C4A">
              <w:rPr>
                <w:rFonts w:ascii="Calibri" w:hAnsi="Calibri" w:cs="Calibri"/>
                <w:b/>
                <w:sz w:val="24"/>
                <w:szCs w:val="24"/>
              </w:rPr>
              <w:t>Homework: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63278F" w:rsidRDefault="0063278F" w:rsidP="0063278F"/>
    <w:p w:rsidR="006C5D9B" w:rsidRDefault="006C5D9B"/>
    <w:sectPr w:rsidR="006C5D9B" w:rsidSect="00251250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8F"/>
    <w:rsid w:val="00152E8E"/>
    <w:rsid w:val="001C1B6F"/>
    <w:rsid w:val="0063278F"/>
    <w:rsid w:val="006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5F143-3A12-424D-BF09-EACFCABC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3278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278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White</dc:creator>
  <cp:keywords/>
  <dc:description/>
  <cp:lastModifiedBy>Zack White</cp:lastModifiedBy>
  <cp:revision>1</cp:revision>
  <dcterms:created xsi:type="dcterms:W3CDTF">2016-03-28T09:53:00Z</dcterms:created>
  <dcterms:modified xsi:type="dcterms:W3CDTF">2016-03-28T10:21:00Z</dcterms:modified>
</cp:coreProperties>
</file>